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11" w:rsidRPr="00933011" w:rsidRDefault="00933011" w:rsidP="00933011">
      <w:r w:rsidRPr="00933011">
        <w:rPr>
          <w:rFonts w:ascii="Times New Roman" w:hAnsi="Times New Roman" w:cs="Times New Roman"/>
          <w:sz w:val="20"/>
          <w:szCs w:val="20"/>
        </w:rPr>
        <w:t>21 ноября 1996 г. N 129-ФЗ</w:t>
      </w:r>
      <w:r w:rsidRPr="00933011">
        <w:t xml:space="preserve"> </w:t>
      </w:r>
    </w:p>
    <w:p w:rsidR="00933011" w:rsidRDefault="00933011" w:rsidP="00933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33011" w:rsidRDefault="00933011" w:rsidP="00933011">
      <w:pPr>
        <w:pStyle w:val="ConsPlusNormal"/>
        <w:widowControl/>
        <w:ind w:firstLine="0"/>
        <w:jc w:val="both"/>
      </w:pPr>
    </w:p>
    <w:p w:rsidR="00933011" w:rsidRPr="00933011" w:rsidRDefault="00933011" w:rsidP="009330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011">
        <w:rPr>
          <w:rFonts w:ascii="Times New Roman" w:hAnsi="Times New Roman" w:cs="Times New Roman"/>
          <w:b/>
          <w:sz w:val="20"/>
          <w:szCs w:val="20"/>
        </w:rPr>
        <w:t>Ф</w:t>
      </w:r>
      <w:r>
        <w:rPr>
          <w:rFonts w:ascii="Times New Roman" w:hAnsi="Times New Roman" w:cs="Times New Roman"/>
          <w:b/>
          <w:sz w:val="20"/>
          <w:szCs w:val="20"/>
        </w:rPr>
        <w:t>ЕДЕРАЛЬНЫЙ ЗАКОН</w:t>
      </w:r>
      <w:r w:rsidRPr="0093301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33011" w:rsidRPr="00933011" w:rsidRDefault="00933011" w:rsidP="009330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011">
        <w:rPr>
          <w:rFonts w:ascii="Times New Roman" w:hAnsi="Times New Roman" w:cs="Times New Roman"/>
          <w:b/>
          <w:sz w:val="20"/>
          <w:szCs w:val="20"/>
        </w:rPr>
        <w:t>«О бухгалтерском учете»</w:t>
      </w:r>
    </w:p>
    <w:p w:rsidR="00933011" w:rsidRDefault="00933011" w:rsidP="00933011">
      <w:pPr>
        <w:jc w:val="center"/>
      </w:pPr>
    </w:p>
    <w:p w:rsidR="00933011" w:rsidRPr="00933011" w:rsidRDefault="00933011" w:rsidP="0093301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 xml:space="preserve">Принят Государственной Думой </w:t>
      </w:r>
    </w:p>
    <w:p w:rsidR="00933011" w:rsidRPr="00933011" w:rsidRDefault="00933011" w:rsidP="0093301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23 февраля 1996 года</w:t>
      </w:r>
    </w:p>
    <w:p w:rsidR="00933011" w:rsidRPr="00933011" w:rsidRDefault="00933011" w:rsidP="0093301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933011" w:rsidRPr="00933011" w:rsidRDefault="00933011" w:rsidP="0093301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 xml:space="preserve">Одобрен Советом Федерации </w:t>
      </w:r>
    </w:p>
    <w:p w:rsidR="00933011" w:rsidRPr="00933011" w:rsidRDefault="00933011" w:rsidP="0093301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20 марта 1996 года</w:t>
      </w:r>
    </w:p>
    <w:p w:rsidR="00933011" w:rsidRPr="00414D99" w:rsidRDefault="00933011" w:rsidP="0093301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933011" w:rsidRDefault="00933011" w:rsidP="00933011">
      <w:pPr>
        <w:jc w:val="center"/>
      </w:pPr>
      <w:r>
        <w:t xml:space="preserve"> </w:t>
      </w:r>
    </w:p>
    <w:p w:rsidR="00933011" w:rsidRPr="00933011" w:rsidRDefault="00562DCE" w:rsidP="0093301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(с изменениями от 23 июля 1998 г.,</w:t>
      </w:r>
    </w:p>
    <w:p w:rsidR="00933011" w:rsidRPr="00933011" w:rsidRDefault="00562DCE" w:rsidP="0093301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28 марта, 31 декабря 2002 г.,</w:t>
      </w:r>
    </w:p>
    <w:p w:rsidR="00933011" w:rsidRPr="00933011" w:rsidRDefault="00562DCE" w:rsidP="0093301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10 января, 28 мая,</w:t>
      </w:r>
    </w:p>
    <w:p w:rsidR="00933011" w:rsidRPr="00933011" w:rsidRDefault="00562DCE" w:rsidP="0093301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30 июня 2003 г.,</w:t>
      </w:r>
    </w:p>
    <w:p w:rsidR="00562DCE" w:rsidRPr="00933011" w:rsidRDefault="00562DCE" w:rsidP="00562DCE">
      <w:pPr>
        <w:jc w:val="center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3 ноября 2006 г.)</w:t>
      </w:r>
    </w:p>
    <w:p w:rsidR="00562DCE" w:rsidRPr="00562DCE" w:rsidRDefault="00562DCE" w:rsidP="00562D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DCE" w:rsidRPr="00562DCE" w:rsidRDefault="00562DCE" w:rsidP="00562D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2DCE">
        <w:rPr>
          <w:rFonts w:ascii="Times New Roman" w:hAnsi="Times New Roman" w:cs="Times New Roman"/>
          <w:b/>
          <w:sz w:val="20"/>
          <w:szCs w:val="20"/>
        </w:rPr>
        <w:t>Глава I. Общие положения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Статья 1. Бухгалтерский учет, его объекты и основные задачи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1. Бухгалтерский учет представляет собой упорядоченную систему сбора, регистрации и обобщения информации в денежном выражении об имуществе, обязательствах организаций и их движении путем сплошного, непрерывного и документального учета всех хозяйственных операций.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2. Объектами бухгалтерского учета являются имущество организаций, их обязательства и хозяйственные операции, осуществляемые организациями в процессе их деятельности.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3. Основными задачами бухгалтерского учета являются: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формирование полной и достоверной информации о деятельности организации и ее имущественном положении, необходимой внутренним пользователям бухгалтерской отчетности - руководителям, учредителям, участникам и собственникам имущества организации, а также внешним - инвесторам, кредиторам и другим пользователям бухгалтерской отчетности;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обеспечение информацией,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 xml:space="preserve"> Статья 2. Понятия, используемые в настоящем Федеральном законе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Для целей настоящего Федерального закона используются следующие понятия: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руководитель организации - руководитель исполнительного органа организации либо лицо, ответственное за ведение дел организации;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синтетический учет - учет обобщенных данных бухгалтерского учета о видах имущества, обязательств и хозяйственных операций по определенным экономическим признакам, который ведется на синтетических счетах бухгалтерского учета;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lastRenderedPageBreak/>
        <w:t>аналитический учет - учет, который ведется в лицевых, материальных и иных аналитических счетах бухгалтерского учета, группирующих детальную информацию об имуществе, обязательствах и о хозяйственных операциях внутри каждого синтетического счета;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план счетов бухгалтерского учета - систематизированный перечень синтетических счетов бухгалтерского учета;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бухгалтерская отчетность - единая система данных об имущественном и финансовом положении организации и о результатах ее хозяйственной деятельности, составляемая на основе данных бухгалтерского учета по установленным формам.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Статья 3. Законодательство Российской Федерации о бухгалтерском учете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Законодательство Российской Федерации о бухгалтерском учете состоит из настоящего Федерального закона, устанавливающего единые правовые и методологические основы организации и ведения бухгалтерского учета в Российской Федерации, других федеральных законов, указов Президента Российской Федерации и постановлений Правительства Российской Федерации.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Основными целями законодательства Российской Федерации о бухгалтерском учете являются: обеспечение единообразного ведения учета имущества, обязательств и хозяйственных операций, осуществляемых организациями; составление и представление сопоставимой и достоверной информации об имущественном положении организаций и их доходах и расходах, необходимой пользователям бухгалтерской отчетности.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 xml:space="preserve"> Статья 4. Сфера действия настоящего Федерального закона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1. Настоящий Федеральный закон распространяется на все организации, находящиеся на территории Российской Федерации, а также на филиалы и представительства иностранных организаций, если иное не предусмотрено международными договорами Российской Федерации.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2. Граждане, осуществляющие предпринимательскую деятельность без образования юридического лица, ведут учет доходов и расходов в порядке, установленном налоговым законодательством Российской Федерации.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В целях настоящего Федерального закона адвокаты, которые осуществляют адвокатскую деятельность в адвокатском кабинете, приравниваются в отношении порядка ведения учета хозяйственных операций к гражданам, осуществляющим предпринимательскую деятельность без образования юридического лица.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3. Организации, перешедшие на упрощенную систему налогообложения, освобождаются от обязанности ведения бухгалтерского учета, если иное не предусмотрено настоящим пунктом.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Организации и индивидуальные предприниматели, применяющие упрощенную систему налогообложения, ведут учет доходов и расходов в порядке, установленном главой 26.2 Налогового кодекса Российской Федерации.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Организации, применяющие упрощенную систему налогообложения, ведут учет основных средств и нематериальных активов в порядке, предусмотренном законодательством Российской Федерации о бухгалтерском учете.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Статья 5. Регулирование бухгалтерского учета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1. Общее методологическое руководство бухгалтерским учетом в Российской Федерации осуществляется Правительством Российской Федерации.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Таможенным кодексом РФ от 28 мая 2003 г. N 61-ФЗ в пункт 2 статьи 5 настоящего Федерального закона внесены изменения, вступающие в силу с 1 января 2004 г.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2. Органы, которым федеральными законами предоставлено право регулирования бухгалтерского учета, руководствуясь законодательством Российской Федерации, разрабатывают и утверждают в пределах своей компетенции обязательные для исполнения всеми организациями на территории Российской Федерации: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а) планы счетов бухгалтерского учета и инструкции по их применению;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lastRenderedPageBreak/>
        <w:t>б) положения (стандарты) по бухгалтерскому учету, устанавливающие принципы, правила и способы ведения организациями учета хозяйственных операций, составления и представления бухгалтерской отчетности;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в) другие нормативные акты и методические указания по вопросам бухгалтерского учета;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г) положения и стандарты, устанавливающие принципы, правила и способы ведения учета и отчетности для таможенных целей.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В планах счетов бухгалтерского учета, других нормативных актах и методических указаниях должна предусматриваться упрощенная система бухгалтерского учета для субъектов малого предпринимательства, а также для коллегий адвокатов и адвокатских бюро.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Нормативные акты и методические указания по бухгалтерскому учету, издаваемые органами, которым федеральными законами предоставлено право регулирования бухгалтерского учета, не должны противоречить нормативным актам и методическим указаниям Министерства финансов Российской Федерации.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3. Организации, руководствуясь законодательством Российской Федерации о бухгалтерском учете, нормативными актами органов, регулирующих бухгалтерский учет, самостоятельно формируют свою учетную политику, исходя из своей структуры, отрасли и других особенностей деятельности.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Статья 6. Организация бухгалтерского учета в организациях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1.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2. Руководители организаций могут в зависимости от объема учетной работы: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а) учредить бухгалтерскую службу как структурное подразделение, возглавляемое главным бухгалтером;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б) ввести в штат должность бухгалтера;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в) передать на договорных началах ведение бухгалтерского учета централизованной бухгалтерии, специализированной организации или бухгалтеру-специалисту;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г) вести бухгалтерский учет лично.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3. Принятая организацией учетная политика утверждается приказом или распоряжением лица, ответственного за организацию и состояние бухгалтерского учета.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При этом утверждаются: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рабочий план счетов бухгалтерского учета, содержащий синтетические и аналитические счета, необходимые для ведения бухгалтерского учета в соответствии с требованиями своевременности и полноты учета и отчетности;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формы первичных учетных документов, применяемых для оформления хозяйственных операций, по которым не предусмотрены типовые формы первичных учетных документов, а также формы документов для внутренней бухгалтерской отчетности;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порядок проведения инвентаризации и методы оценки видов имущества и обязательств;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правила документооборота и технология обработки учетной информации;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порядок контроля за хозяйственными операциями, а также другие решения, необходимые для организации бухгалтерского учета.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4. Принятая организацией учетная политика применяется последовательно из года в год. Изменение учетной политики может производиться в случаях изменения законодательства Российской Федерации или нормативных актов органов, осуществляющих регулирование бухгалтерского учета, разработки организацией новых способов ведения бухгалтерского учета или существенного изменения условий ее деятельности. В целях обеспечения сопоставимости данных бухгалтерского учета изменения учетной политики должны вводиться с начала финансового года.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lastRenderedPageBreak/>
        <w:t>Статья 7. Главный бухгалтер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1. Главный бухгалтер (бухгалтер при отсутствии в штате должности главного бухгалтера) назначается на должность и освобождается от должности руководителем организации.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2. Главный бухгалтер подчиняется непосредственно руководителю организации и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3. Главный бухгалтер обеспечивает соответствие осуществляемых хозяйственных операций законодательству Российской Федерации, контроль за движением имущества и выполнением обязательств.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организации.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Без подписи главного бухгалтера денежные и расчетные документы, финансовые и кредитные обязательства считаются недействительными и не должны приниматься к исполнению.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4. В случае разногласий между руководителем организации и главным бухгалтером по осуществлению отдельных хозяйственных операций документы по ним могут быть приняты к исполнению с письменного распоряжения руководителя организации, который несет всю полноту ответственности за последствия осуществления таких операций.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62DCE" w:rsidRPr="00933011" w:rsidRDefault="00562DCE" w:rsidP="00562DCE">
      <w:pPr>
        <w:jc w:val="center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b/>
          <w:sz w:val="18"/>
          <w:szCs w:val="18"/>
        </w:rPr>
        <w:t>Глава II. Основные требования к ведению бухгалтерского учета. Бухгалтерская документация и регистрация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Статья 8. Основные требования к ведению бухгалтерского учета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1. Бухгалтерский учет имущества, обязательств и хозяйственных операций организаций ведется в валюте Российской Федерации - в рублях.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2. Имущество, являющееся собственностью организации, учитывается обособленно от имущества других юридических лиц, находящегося у данной организации.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3. Бухгалтерский учет ведется организацией непрерывно с момента ее регистрации в качестве юридического лица до реорганизации или  ликвидации в порядке, установленном законодательством Российской Федерации.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4. Организация ведет бухгалтерский учет имущества, обязательств и хозяйственных операций путем двойной записи на взаимосвязанных счетах бухгалтерского учета, включенных в рабочий план счетов бухгалтерского учета.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Данные аналитического учета должны соответствовать оборотам и остаткам по счетам синтетического учета.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5. Все хозяйственные операции и результаты инвентаризации подлежат своевременной регистрации на счетах бухгалтерского учета без каких-либо пропусков или изъятий.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6. В бухгалтерском учете организаций текущие затраты на производство продукции и капитальные вложения учитываются раздельно.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Статья 9. Первичные учетные документы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О введении и порядке применения унифицированных форм первичной учетной документации см.: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постановления Правительства РФ от 8 июля 1997 г. N 835,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постановление Госкомстата РФ от 24 марта 1999 г. N 20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См. Организация документооборота в бухгалтерском учете предприятия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См. комментарии к статье 9 настоящего Федерального закона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1. Все хозяйственные операции, проводимые организацией, должны оформляться оправдательными документами. Эти документы служат первичными учетными документами, на основании которых ведется бухгалтерский учет.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lastRenderedPageBreak/>
        <w:t>2. Первичные учетные документы принимаются к учету, если они составлены по форме, содержащейся в альбомах унифицированных форм первичной учетной документации, а документы, форма которых не предусмотрена в этих альбомах, должны содержать следующие обязательные реквизиты: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а) наименование документа;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б) дату составления документа;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в) наименование организации, от имени которой составлен документ;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г) содержание хозяйственной операции;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д) измерители хозяйственной операции в натуральном и денежном выражении;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е) наименование должностей лиц, ответственных за совершение хозяйственной операции и правильность ее оформления;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ж) личные подписи указанных лиц.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3. Перечень лиц, имеющих право подписи первичных учетных документов, утверждает руководитель организации по согласованию с главным бухгалтером.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Документы, которыми оформляются хозяйственные операции с денежными средствами, подписываются руководителем организации и главным бухгалтером или уполномоченными ими на то лицами.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4. Первичный учетный документ должен быть составлен в момент совершения операции, а если это не представляется возможным непосредственно после ее окончания.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5. Внесение исправлений в кассовые и банковские документы не допускается. В остальные первичные учетные документы исправления могут вноситься лишь по согласованию с участниками хозяйственных операций, что должно быть подтверждено подписями тех же лиц, которые подписали документы, с указанием даты внесения исправлений.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6. Для осуществления контроля и упорядочения обработки данных о хозяйственных операциях на основе первичных учетных документов составляются сводные учетные документы.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7. Первичные и сводные учетные документы могут составляться на бумажных и машинных носителях информации. В последнем случае организация обязана изготовлять за свой счет копии таких документов на бумажных носителях для других участников хозяйственных операций, а также по требованию органов, осуществляющих контроль в соответствии с законодательством Российской Федерации, суда и прокуратуры.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8. Первичные учетные документы могут быть изъяты только органами дознания, предварительного следствия и прокуратуры, судами, налоговыми инспекциями и органами внутренних дел на основании их постановлений в соответствии с законодательством Российской Федерации.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Главный бухгалтер или другое должностное лицо организации вправе с разрешения и в присутствии представителей органов, проводящих изъятие документов, снять с них копии с указанием основания и даты изъятия.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См. комментарии к статье 9 настоящего Федерального закона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См. также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Положение   о документах и документообороте в бухгалтерском учете Утверждено Минфином СССР 29 июля 1983 г. N 105 по согласованию с ЦСУ СССР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 xml:space="preserve"> Приказ Минфина РФ от 9 июня 2001 г. N 44н Об утверждении положения по бухгалтерскому учету "Учет материально-производственных запасов" ПБУ 5/01 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Статья 10. Регистры бухгалтерского учета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lastRenderedPageBreak/>
        <w:t>1. Регистры бухгалтерского учета предназначены для систематизации и накопления информации, содержащейся в принятых к учету первичных документах, для отражения на счетах бухгалтерского учета и в бухгалтерской отчетности.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Регистры бухгалтерского учета ведутся в специальных книгах (журналах), на отдельных листах и карточках, в виде машинограмм, полученных при использовании вычислительной техники, а также на магнитных лентах, дисках, дискетах и иных машинных носителях.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2. Хозяйственные операции должны отражаться в регистрах бухгалтерского учета в хронологической последовательности и группироваться по соответствующим счетам бухгалтерского учета.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Правильность отражения хозяйственных операций в регистрах бухгалтерского учета обеспечивают лица, составившие и подписавшие их.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3. При хранении регистров бухгалтерского учета должна обеспечиваться их защита от несанкционированных исправлений. Исправление ошибки в регистре бухгалтерского учета должно быть обосновано и подтверждено подписью лица, внесшего исправление, с указанием даты исправления.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4. Содержание регистров бухгалтерского учета и внутренней бухгалтерской отчетности является  коммерческой тайной.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Лица, получившие доступ к информации, содержащейся в регистрах бухгалтерского учета и во внутренней бухгалтерской отчетности, обязаны хранить коммерческую тайну. За ее разглашение они несут ответственность, установленную законодательством Российской Федерации.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Статья 11. Оценка имущества и обязательств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1. Оценка имущества и обязательств производится организацией для их отражения в бухгалтерском учете и бухгалтерской отчетности в денежном выражении.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Оценка имущества, приобретенного за плату, осуществляется путем суммирования фактически произведенных расходов на его покупку; имущества, полученного безвозмездно, - по рыночной стоимости на дату оприходования; имущества, произведенного в самой организации, - по стоимости его изготовления.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Начисление амортизации основных средств и нематериальных активов производится независимо от результатов хозяйственной деятельности организации в отчетном периоде.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Применение других методов оценки, в том числе путем резервирования, допускается в случаях, предусмотренных законодательством Российской Федерации и нормативными актами органов, осуществляющих регулирование бухгалтерского учета.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2. Бухгалтерский учет по валютным счетам организации и операциям в иностранной валюте ведется в рублях на основании пересчета иностранной валюты по курсу Центрального банка Российской Федерации на дату совершения операции.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Статья 12. Инвентаризация имущества и обязательств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1. 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обязательств, в ходе которой проверяются и документально подтверждаются их наличие, состояние и оценка.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Порядок и сроки проведения инвентаризации определяются руководителем организации, за исключением случаев, когда проведение инвентаризации обязательно.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См.  Методические указания по инвентаризации имущества и финансовых обязательств, утвержденные приказом Минфина РФ от 13 июня 1995 г. N 49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 xml:space="preserve"> 2. Проведение инвентаризации обязательно: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при передаче имущества в аренду, выкупе, продаже, а также при преобразовании государственного или муниципального унитарного предприятия;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lastRenderedPageBreak/>
        <w:t>перед составлением годовой бухгалтерской отчетности;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при смене материально ответственных лиц;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при выявлении фактов хищения, злоупотребления или порчи имущества;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при реорганизации или ликвидации организации;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в других случаях, предусмотренных законодательством Российской Федерации.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3. 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 в следующем порядке: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а) излишек имущества приходуется, и соответствующая сумма зачисляется на финансовые результаты организации, а у бюджетной организации - на увеличение финансирования (фондов);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б) недостача имущества и его порча в пределах норм естественной убыли относятся на издержки производства или обращения, сверх норм - на счет виновных лиц. Если виновные лица не установлены или суд отказал во взыскании убытков с них, то убытки от недостачи имущества и его порчи списываются на финансовые результаты организации, а у бюджетной организации - на уменьшение финансирования (фондов).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62DCE" w:rsidRPr="00933011" w:rsidRDefault="00562DCE" w:rsidP="00562DC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33011">
        <w:rPr>
          <w:rFonts w:ascii="Times New Roman" w:hAnsi="Times New Roman" w:cs="Times New Roman"/>
          <w:b/>
          <w:sz w:val="18"/>
          <w:szCs w:val="18"/>
        </w:rPr>
        <w:t>Глава III. Бухгалтерская отчетность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Статья 13. Состав бухгалтерской отчетности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1. Все организации обязаны составлять на основе данных синтетического и аналитического учета бухгалтерскую отчетность.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2. Бухгалтерская отчетность организаций, за исключением отчетности бюджетных организаций, а также общественных организаций (объединений) и их структурных подразделений, не осуществляющих предпринимательской деятельности и не имеющих кроме выбывшего имущества оборотов по реализации товаров (работ, услуг), состоит из: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а) бухгалтерского баланса;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б) отчета о прибылях и убытках;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в) приложений к ним, предусмотренных нормативными актами;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г) аудиторского заключения или заключения ревизионного союза сельскохозяйственных кооперативов, подтверждающих достоверность бухгалтерской отчетности организации, если она в соответствии с федеральными законами подлежит обязательному аудиту или обязательной ревизии;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д) пояснительной записки.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Состав бухгалтерской отчетности бюджетных организаций определяется Министерством финансов Российской Федерации.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Для общественных организаций (объединений) и их структурных подразделений, не осуществляющих предпринимательской деятельности и не имеющих кроме выбывшего имущества оборотов по реализации товаров (работ, услуг), устанавливается упрощенный состав годовой бухгалтерской отчетности в соответствии со статьей 15 настоящего Федерального закона.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3. Формы бухгалтерской отчетности организаций, а также инструкции о порядке их заполнения утверждаются Министерством финансов Российской Федерации.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Другие органы, осуществляющие регулирование бухгалтерского учета, утверждают в пределах своей компетенции формы бухгалтерской отчетности банков, страховых и других организаций и инструкции о порядке их заполнения, не противоречащие нормативным актам Министерства финансов Российской Федерации.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lastRenderedPageBreak/>
        <w:t>4. Пояснительная записка к годовой бухгалтерской отчетности должна содержать существенную информацию об организации, ее финансовом положении, сопоставимости данных за отчетный и предшествующий ему годы, методах оценки и существенных статьях бухгалтерской отчетности.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В пояснительной записке должно сообщаться о фактах неприменения правил бухгалтерского учета в случаях, когда они не позволяют достоверно отразить имущественное состояние и финансовые результаты деятельности организации, с соответствующим обоснованием. В противном случае неприменение правил бухгалтерского учета рассматривается как уклонение от их выполнения и признается нарушением законодательства Российской Федерации о бухгалтерском учете.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В пояснительной записке к бухгалтерской отчетности организация объявляет изменения в своей учетной политике на следующий отчетный год.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5. Бухгалтерская отчетность подписывается руководителем и главным бухгалтером (бухгалтером) организации.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Бухгалтерская отчетность организаций, в которых бухгалтерский учет ведется централизованной бухгалтерией, специализированной организацией или бухгалтером-специалистом, подписывается руководителем организации, централизованной бухгалтерии или специализированной организации либо бухгалтером-специалистом, ведущим бухгалтерский учет.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6. Бухгалтерская отчетность составляется, хранится и представляется пользователям бухгалтерской отчетности в установленной форме на бумажных носителях. При наличии технических возможностей и с согласия пользователей бухгалтерской отчетности, указанных в статье 15 настоящего Федерального закона, организация может представлять бухгалтерскую отчетность в электронном виде в соответствии с законодательством Российской Федерации.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 xml:space="preserve"> Статья 14. Отчетный год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1. Отчетным годом для всех организаций является календарный год - с 1 января по 31 декабря включительно.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2. Первым отчетным годом для вновь созданных организаций считается период с даты их государственной регистрации по 31 декабря соответствующего года, а для организаций, созданных после 1 октября, - по 31 декабря следующего года.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Данные о хозяйственных операциях, проведенных до государственной регистрации организаций, включаются в их бухгалтерскую отчетность за первый отчетный год.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3. Месячная и квартальная отчетность является промежуточной и составляется нарастающим итогом с начала отчетного года.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Статья 15. Адреса и сроки представления бухгалтерской отчетности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1. Все организации, за исключением бюджетных, представляют годовую бухгалтерскую отчетность в соответствии с учредительными документами учредителям, участникам организации или собственникам ее имущества, а также территориальным органам государственной статистики по месту их регистрации. Государственные и муниципальные унитарные предприятия представляют бухгалтерскую отчетность органам, уполномоченным управлять государственным имуществом.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Другим органам исполнительной власти, банкам и иным пользователям бухгалтерская отчетность представляется в соответствии с законодательством Российской Федерации.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2. Организации, за исключением бюджетных и общественных организаций (объединений) и их структурных подразделений, не осуществляющих предпринимательской деятельности и не имеющих кроме выбывшего имущества оборотов по реализации товаров (работ, услуг), обязаны представлять квартальную бухгалтерскую отчетность в течение 30 дней по окончании квартала, а годовую - в течение 90 дней по окончании года, если иное не предусмотрено законодательством Российской Федерации.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Представляемая годовая бухгалтерская отчетность должна быть утверждена в порядке, установленном учредительными документами организации.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3. Бюджетные организации представляют месячную, квартальную и годовую бухгалтерскую отчетность вышестоящему органу в установленные им сроки.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lastRenderedPageBreak/>
        <w:t>4. Общественные организации (объединения) и их структурные подразделения, не осуществляющие предпринимательской деятельности и не имеющие кроме выбывшего имущества оборотов по реализации товаров (работ, услуг), представляют бухгалтерскую отчетность только один раз в год по итогам отчетного года в упрощенном составе: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а) бухгалтерский баланс;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б) отчет о прибылях и убытках;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в) отчет о целевом использовании полученных средств.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5. Бухгалтерская отчетность может быть представлена пользователю организацией непосредственно или передана через ее представителя, направлена в виде почтового отправления с описью вложения или передана по телекоммуникационным каналам связи.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Пользователь бухгалтерской отчетности не вправе отказать в принятии бухгалтерской отчетности и обязан по просьбе организации проставить отметку на копии бухгалтерской отчетности о принятии и дату ее представления. При получении бухгалтерской отчетности по телекоммуникационным каналам связи пользователь бухгалтерской отчетности обязан передать организации квитанцию о приемке в электронном виде.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Днем представления организацией бухгалтерской отчетности считается дата отправки почтового отправления с описью вложения или дата ее отправки по телекоммуникационным каналам связи либо дата фактической передачи по принадлежности.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 xml:space="preserve"> Статья 16. Публичность бухгалтерской отчетности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Акционерные общества открытого типа, банки и другие кредитные организации, страховые организации, биржи, инвестиционные и иные фонды, создающиеся за счет частных, общественных и государственных средств (взносов), обязаны публиковать годовую бухгалтерскую отчетность не позднее 1 июня года, следующего за отчетным.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Пенсионный фонд Российской Федерации, Фонд социального страхования Российской Федерации и их представительства и филиалы на территории субъектов Российской Федерации, Федеральный фонд обязательного медицинского страхования и территориальные фонды обязательного медицинского страхования, а также в случаях, установленных федеральными законами, иные организации обязаны публиковать квартальную бухгалтерскую отчетность.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Публичность бухгалтерской отчетности заключается в ее опубликовании в газетах и журналах, доступных пользователям бухгалтерской отчетности, либо распространении среди них брошюр, буклетов и других изданий, содержащих бухгалтерскую отчетность, а также в ее передаче территориальным органам государственной статистики по месту регистрации организации для предоставления заинтересованным пользователям.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Статья 17. Хранение документов бухгалтерского учета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1. Организации обязаны хранить первичные учетные документы, регистры бухгалтерского учета и бухгалтерскую отчетность в течение сроков, устанавливаемых в соответствии с правилами организации государственного архивного дела, но не менее пяти лет.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2. Рабочий план счетов бухгалтерского учета, другие документы учетной политики, процедуры кодирования, программы машинной обработки данных (с указанием сроков их использования) должны храниться организацией не менее пяти лет после года, в котором они использовались для составления бухгалтерской отчетности в последний раз.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3. Ответственность за организацию хранения учетных документов, регистров бухгалтерского учета и бухгалтерской отчетности несет руководитель организации.</w:t>
      </w:r>
    </w:p>
    <w:p w:rsidR="00562DCE" w:rsidRPr="00933011" w:rsidRDefault="00562DCE" w:rsidP="00562DC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33011">
        <w:rPr>
          <w:rFonts w:ascii="Times New Roman" w:hAnsi="Times New Roman" w:cs="Times New Roman"/>
          <w:b/>
          <w:sz w:val="18"/>
          <w:szCs w:val="18"/>
        </w:rPr>
        <w:t>Глава IV. Заключительные положения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 xml:space="preserve"> Статья 18. Ответственность за нарушения законодательства Российской Федерации о бухгалтерском учете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 xml:space="preserve">Руководители организаций и другие лица, ответственные за организацию и ведение бухгалтерского учета, в случае уклонения от ведения бухгалтерского учета в порядке, установленном законодательством Российской Федерации и </w:t>
      </w:r>
      <w:r w:rsidRPr="00933011">
        <w:rPr>
          <w:rFonts w:ascii="Times New Roman" w:hAnsi="Times New Roman" w:cs="Times New Roman"/>
          <w:sz w:val="18"/>
          <w:szCs w:val="18"/>
        </w:rPr>
        <w:lastRenderedPageBreak/>
        <w:t>нормативными актами органов, осуществляющих регулирование бухгалтерского учета, искажения бухгалтерской отчетности и несоблюдения сроков ее представления и публикации привлекаются к административной или  уголовной ответственности в соответствии с законодательством Российской Федерации.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Статья 19. О введении в действие настоящего Федерального закона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Настоящий Федеральный закон вступает в силу со дня его официального опубликования.</w:t>
      </w:r>
    </w:p>
    <w:p w:rsidR="00562DCE" w:rsidRPr="00933011" w:rsidRDefault="00562DCE" w:rsidP="00562DCE">
      <w:pPr>
        <w:jc w:val="both"/>
        <w:rPr>
          <w:rFonts w:ascii="Times New Roman" w:hAnsi="Times New Roman" w:cs="Times New Roman"/>
          <w:sz w:val="18"/>
          <w:szCs w:val="18"/>
        </w:rPr>
      </w:pPr>
      <w:r w:rsidRPr="00933011">
        <w:rPr>
          <w:rFonts w:ascii="Times New Roman" w:hAnsi="Times New Roman" w:cs="Times New Roman"/>
          <w:sz w:val="18"/>
          <w:szCs w:val="18"/>
        </w:rPr>
        <w:t>Нормативные акты по бухгалтерскому учету, изданные до вступления в силу настоящего Федерального закона, действуют в части, не противоречащей ему.</w:t>
      </w:r>
    </w:p>
    <w:p w:rsidR="00562DCE" w:rsidRPr="00562DCE" w:rsidRDefault="00562DCE" w:rsidP="00562D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3011" w:rsidRDefault="00562DCE" w:rsidP="0093301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62DCE">
        <w:rPr>
          <w:rFonts w:ascii="Times New Roman" w:hAnsi="Times New Roman" w:cs="Times New Roman"/>
          <w:sz w:val="20"/>
          <w:szCs w:val="20"/>
        </w:rPr>
        <w:t xml:space="preserve">Президент Российской Федерации </w:t>
      </w:r>
    </w:p>
    <w:p w:rsidR="00562DCE" w:rsidRPr="00562DCE" w:rsidRDefault="00562DCE" w:rsidP="0093301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62DCE">
        <w:rPr>
          <w:rFonts w:ascii="Times New Roman" w:hAnsi="Times New Roman" w:cs="Times New Roman"/>
          <w:sz w:val="20"/>
          <w:szCs w:val="20"/>
        </w:rPr>
        <w:t>Б.Ельцин</w:t>
      </w:r>
    </w:p>
    <w:p w:rsidR="00933011" w:rsidRDefault="00562DCE" w:rsidP="00562DCE">
      <w:pPr>
        <w:pStyle w:val="a3"/>
        <w:rPr>
          <w:rFonts w:ascii="Times New Roman" w:hAnsi="Times New Roman" w:cs="Times New Roman"/>
          <w:sz w:val="20"/>
          <w:szCs w:val="20"/>
        </w:rPr>
      </w:pPr>
      <w:r w:rsidRPr="00562DCE">
        <w:rPr>
          <w:rFonts w:ascii="Times New Roman" w:hAnsi="Times New Roman" w:cs="Times New Roman"/>
          <w:sz w:val="20"/>
          <w:szCs w:val="20"/>
        </w:rPr>
        <w:t xml:space="preserve">Москва, Кремль </w:t>
      </w:r>
    </w:p>
    <w:p w:rsidR="008E0C00" w:rsidRDefault="00562DCE" w:rsidP="00562DCE">
      <w:pPr>
        <w:pStyle w:val="a3"/>
        <w:rPr>
          <w:rFonts w:ascii="Times New Roman" w:hAnsi="Times New Roman" w:cs="Times New Roman"/>
          <w:sz w:val="20"/>
          <w:szCs w:val="20"/>
        </w:rPr>
      </w:pPr>
      <w:r w:rsidRPr="00562DCE">
        <w:rPr>
          <w:rFonts w:ascii="Times New Roman" w:hAnsi="Times New Roman" w:cs="Times New Roman"/>
          <w:sz w:val="20"/>
          <w:szCs w:val="20"/>
        </w:rPr>
        <w:t>21 ноября 1996 года N 129-ФЗ</w:t>
      </w:r>
    </w:p>
    <w:p w:rsidR="00933011" w:rsidRPr="00562DCE" w:rsidRDefault="00933011" w:rsidP="00562DC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sectPr w:rsidR="00933011" w:rsidRPr="00562DCE" w:rsidSect="007B1E4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DE9" w:rsidRDefault="00606DE9" w:rsidP="00933011">
      <w:pPr>
        <w:spacing w:after="0" w:line="240" w:lineRule="auto"/>
      </w:pPr>
      <w:r>
        <w:separator/>
      </w:r>
    </w:p>
  </w:endnote>
  <w:endnote w:type="continuationSeparator" w:id="1">
    <w:p w:rsidR="00606DE9" w:rsidRDefault="00606DE9" w:rsidP="0093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DE9" w:rsidRDefault="00606DE9" w:rsidP="00933011">
      <w:pPr>
        <w:spacing w:after="0" w:line="240" w:lineRule="auto"/>
      </w:pPr>
      <w:r>
        <w:separator/>
      </w:r>
    </w:p>
  </w:footnote>
  <w:footnote w:type="continuationSeparator" w:id="1">
    <w:p w:rsidR="00606DE9" w:rsidRDefault="00606DE9" w:rsidP="0093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11" w:rsidRPr="00933011" w:rsidRDefault="00933011">
    <w:pPr>
      <w:pStyle w:val="a4"/>
      <w:rPr>
        <w:i/>
        <w:color w:val="595959" w:themeColor="text1" w:themeTint="A6"/>
        <w:sz w:val="18"/>
        <w:szCs w:val="18"/>
      </w:rPr>
    </w:pPr>
    <w:r w:rsidRPr="00242CE4">
      <w:rPr>
        <w:i/>
        <w:color w:val="595959" w:themeColor="text1" w:themeTint="A6"/>
        <w:sz w:val="18"/>
        <w:szCs w:val="18"/>
      </w:rPr>
      <w:t>Загружено с сайта:</w:t>
    </w:r>
    <w:r w:rsidRPr="00AA5819">
      <w:rPr>
        <w:i/>
        <w:color w:val="7F7F7F" w:themeColor="text1" w:themeTint="80"/>
        <w:sz w:val="18"/>
        <w:szCs w:val="18"/>
      </w:rPr>
      <w:t xml:space="preserve"> </w:t>
    </w:r>
    <w:hyperlink r:id="rId1" w:history="1">
      <w:r w:rsidRPr="00B923A1">
        <w:rPr>
          <w:rStyle w:val="a8"/>
          <w:i/>
          <w:sz w:val="18"/>
          <w:szCs w:val="18"/>
        </w:rPr>
        <w:t>http://mosadvokat.org/</w:t>
      </w:r>
    </w:hyperlink>
    <w:r>
      <w:rPr>
        <w:i/>
        <w:color w:val="7F7F7F" w:themeColor="text1" w:themeTint="80"/>
        <w:sz w:val="18"/>
        <w:szCs w:val="18"/>
      </w:rPr>
      <w:t xml:space="preserve"> </w:t>
    </w:r>
    <w:r w:rsidRPr="00AA5819">
      <w:rPr>
        <w:i/>
        <w:color w:val="7F7F7F" w:themeColor="text1" w:themeTint="80"/>
        <w:sz w:val="18"/>
        <w:szCs w:val="18"/>
      </w:rPr>
      <w:t xml:space="preserve"> </w:t>
    </w:r>
    <w:r w:rsidRPr="00242CE4">
      <w:rPr>
        <w:i/>
        <w:color w:val="595959" w:themeColor="text1" w:themeTint="A6"/>
        <w:sz w:val="18"/>
        <w:szCs w:val="18"/>
      </w:rPr>
      <w:t>- бесплатные юридические консультации онлайн и по телефону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2DCE"/>
    <w:rsid w:val="002F2ABE"/>
    <w:rsid w:val="00562DCE"/>
    <w:rsid w:val="00606DE9"/>
    <w:rsid w:val="007B1E41"/>
    <w:rsid w:val="008E0C00"/>
    <w:rsid w:val="0093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D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011"/>
  </w:style>
  <w:style w:type="paragraph" w:styleId="a6">
    <w:name w:val="footer"/>
    <w:basedOn w:val="a"/>
    <w:link w:val="a7"/>
    <w:uiPriority w:val="99"/>
    <w:semiHidden/>
    <w:unhideWhenUsed/>
    <w:rsid w:val="0093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3011"/>
  </w:style>
  <w:style w:type="character" w:styleId="a8">
    <w:name w:val="Hyperlink"/>
    <w:basedOn w:val="a0"/>
    <w:uiPriority w:val="99"/>
    <w:unhideWhenUsed/>
    <w:rsid w:val="00933011"/>
    <w:rPr>
      <w:color w:val="0000FF" w:themeColor="hyperlink"/>
      <w:u w:val="single"/>
    </w:rPr>
  </w:style>
  <w:style w:type="paragraph" w:customStyle="1" w:styleId="ConsPlusNormal">
    <w:name w:val="ConsPlusNormal"/>
    <w:rsid w:val="00933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33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sadvoka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4414</Words>
  <Characters>25162</Characters>
  <Application>Microsoft Office Word</Application>
  <DocSecurity>0</DocSecurity>
  <Lines>209</Lines>
  <Paragraphs>59</Paragraphs>
  <ScaleCrop>false</ScaleCrop>
  <Company/>
  <LinksUpToDate>false</LinksUpToDate>
  <CharactersWithSpaces>29517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2011-10-03T08:52:00Z</dcterms:created>
  <dcterms:modified xsi:type="dcterms:W3CDTF">2011-10-03T17:06:00Z</dcterms:modified>
</cp:coreProperties>
</file>