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449">
      <w:pPr>
        <w:pStyle w:val="2"/>
        <w:jc w:val="center"/>
        <w:rPr>
          <w:rStyle w:val="a6"/>
          <w:sz w:val="20"/>
          <w:szCs w:val="20"/>
        </w:rPr>
      </w:pPr>
      <w:r>
        <w:rPr>
          <w:sz w:val="20"/>
          <w:szCs w:val="20"/>
        </w:rPr>
        <w:t>ДОГОВОР ПОДРЯДА</w:t>
      </w:r>
    </w:p>
    <w:p w:rsidR="00000000" w:rsidRDefault="00053449">
      <w:pPr>
        <w:pStyle w:val="a1"/>
        <w:spacing w:after="0"/>
        <w:jc w:val="center"/>
        <w:rPr>
          <w:sz w:val="20"/>
          <w:szCs w:val="20"/>
        </w:rPr>
      </w:pPr>
      <w:r>
        <w:rPr>
          <w:rStyle w:val="a6"/>
          <w:sz w:val="20"/>
          <w:szCs w:val="20"/>
        </w:rPr>
        <w:t>на строительно-отделочные работы</w:t>
      </w:r>
    </w:p>
    <w:p w:rsidR="00000000" w:rsidRDefault="00053449">
      <w:pPr>
        <w:pStyle w:val="a1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г. </w:t>
      </w:r>
    </w:p>
    <w:p w:rsidR="00000000" w:rsidRDefault="00053449">
      <w:pPr>
        <w:pStyle w:val="a1"/>
        <w:spacing w:after="0"/>
        <w:rPr>
          <w:sz w:val="20"/>
          <w:szCs w:val="20"/>
        </w:rPr>
      </w:pPr>
      <w:r>
        <w:rPr>
          <w:sz w:val="20"/>
          <w:szCs w:val="20"/>
        </w:rPr>
        <w:t>«» 2014 г.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в лице , действующего на основании , именуемый в дальнейшем «</w:t>
      </w:r>
      <w:r>
        <w:rPr>
          <w:b/>
          <w:sz w:val="20"/>
          <w:szCs w:val="20"/>
        </w:rPr>
        <w:t>Подрядчик</w:t>
      </w:r>
      <w:r>
        <w:rPr>
          <w:sz w:val="20"/>
          <w:szCs w:val="20"/>
        </w:rPr>
        <w:t>», с одной стороны, и в лице , действующего на основании , именуемый в дальнейшем «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 xml:space="preserve">», с другой стороны, именуемые </w:t>
      </w:r>
      <w:r>
        <w:rPr>
          <w:sz w:val="20"/>
          <w:szCs w:val="20"/>
        </w:rPr>
        <w:t>в дальнейшем «Стороны», заключили настоящий договор, в дальнейшем «</w:t>
      </w:r>
      <w:r>
        <w:rPr>
          <w:b/>
          <w:sz w:val="20"/>
          <w:szCs w:val="20"/>
        </w:rPr>
        <w:t>Договор</w:t>
      </w:r>
      <w:r>
        <w:rPr>
          <w:sz w:val="20"/>
          <w:szCs w:val="20"/>
        </w:rPr>
        <w:t>», о нижеследующем:</w:t>
      </w:r>
    </w:p>
    <w:p w:rsidR="00000000" w:rsidRDefault="00053449">
      <w:pPr>
        <w:pStyle w:val="3"/>
        <w:rPr>
          <w:sz w:val="20"/>
          <w:szCs w:val="20"/>
        </w:rPr>
      </w:pPr>
      <w:r>
        <w:rPr>
          <w:sz w:val="20"/>
          <w:szCs w:val="20"/>
        </w:rPr>
        <w:t>1. ПРЕДМЕТ ДОГОВОРА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1.1. По настоящему Договору Подрядчик обязуется в установленный Договором срок провести строительно-отделочные работы и установку оборудования</w:t>
      </w:r>
      <w:r>
        <w:rPr>
          <w:sz w:val="20"/>
          <w:szCs w:val="20"/>
        </w:rPr>
        <w:t xml:space="preserve"> в следующих помещениях здания по адресу: , а Заказчик обязуется принять выполненные работы и уплатить обусловленную Договором цену. Улучшения, производимые Подрядчиком в помещениях, указанных Заказчиком в виде установленного оборудования, отделки и тому п</w:t>
      </w:r>
      <w:r>
        <w:rPr>
          <w:sz w:val="20"/>
          <w:szCs w:val="20"/>
        </w:rPr>
        <w:t>одобные улучшения именуются далее «Объект договора» или «Объект».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1.2. Кроме того, Подрядчик обязуется в процессе выполнения работ подбирать для выполнения субподрядных работ строительные организации, а также изучать рынок строительных и иных материалов и </w:t>
      </w:r>
      <w:r>
        <w:rPr>
          <w:sz w:val="20"/>
          <w:szCs w:val="20"/>
        </w:rPr>
        <w:t>других изделий строительного назначения и представлять соответствующую информацию Заказчику.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1.3. По завершении работ Подрядчик сдает, а Заказчик принимает по Акту выполненную Подрядчиком работу. За работу, выполненную субподрядчиками и другими контрагента</w:t>
      </w:r>
      <w:r>
        <w:rPr>
          <w:sz w:val="20"/>
          <w:szCs w:val="20"/>
        </w:rPr>
        <w:t>ми Подрядчика, Подрядчик отвечает как за свою собственную работу.</w:t>
      </w:r>
    </w:p>
    <w:p w:rsidR="00000000" w:rsidRDefault="00053449">
      <w:pPr>
        <w:pStyle w:val="3"/>
        <w:rPr>
          <w:sz w:val="20"/>
          <w:szCs w:val="20"/>
        </w:rPr>
      </w:pPr>
      <w:r>
        <w:rPr>
          <w:sz w:val="20"/>
          <w:szCs w:val="20"/>
        </w:rPr>
        <w:t>2. ПРАВА И ОБЯЗАННОСТИ СТОРОН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2.1. Подрядчик обязан выполнять предусмотренные настоящим Договором работы в соответствии с технической документацией, определяющей объем, содержание работ и др</w:t>
      </w:r>
      <w:r>
        <w:rPr>
          <w:sz w:val="20"/>
          <w:szCs w:val="20"/>
        </w:rPr>
        <w:t>угие, предъявляемые к ним требования, и со сметой, определяющей цену работ. Состав и содержание технической документации определяются в Приложении №1 к настоящему Договору. Техническая документация представляется 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2.2. В случае если в ходе выполнения обус</w:t>
      </w:r>
      <w:r>
        <w:rPr>
          <w:sz w:val="20"/>
          <w:szCs w:val="20"/>
        </w:rPr>
        <w:t>ловленной технической документацией работ, Подрядчик обнаружит не учтенные в технической документации работы и в связи с этим необходимость проведения дополнительных работ и увеличения сметной стоимости работ, он будет обязан сообщить об этом Заказчику.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>3. При неполучении от Заказчика ответа на свое сообщение в течение дней Подрядчик обязан приостановить соответствующие работы с отнесением убытков, вызванных простоем, на счет Заказчика. Заказчик освобождается от возмещения этих убытков, если докажет отсут</w:t>
      </w:r>
      <w:r>
        <w:rPr>
          <w:sz w:val="20"/>
          <w:szCs w:val="20"/>
        </w:rPr>
        <w:t>ствие необходимости в проведении дополнительных работ.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2.4. Если Подрядчик не выполнит обязанности, установленной п.2.3 настоящего Договора, он лишается права требовать от Заказчика оплаты выполненных им дополнительных работ и возмещения вызванных этим убы</w:t>
      </w:r>
      <w:r>
        <w:rPr>
          <w:sz w:val="20"/>
          <w:szCs w:val="20"/>
        </w:rPr>
        <w:t>тков, если не докажет необходимость немедленных действий в интересах Заказчика, в частности в связи с тем, что приостановление работ могло привести к гибели или повреждению объекта строительства.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2.5. При согласии Заказчика на проведение и оплату дополните</w:t>
      </w:r>
      <w:r>
        <w:rPr>
          <w:sz w:val="20"/>
          <w:szCs w:val="20"/>
        </w:rPr>
        <w:t xml:space="preserve">льных работ Подрядчик будет вправе отказаться от их выполнения лишь в случаях, когда они не входят в сферу профессиональной деятельности Подрядчика либо в сферу деятельности его субподрядчиков и других контрагентов либо не могут быть выполнены Подрядчиком </w:t>
      </w:r>
      <w:r>
        <w:rPr>
          <w:sz w:val="20"/>
          <w:szCs w:val="20"/>
        </w:rPr>
        <w:t>и его субподрядчиками (контрагентами) по не зависящим от них причинам.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2.6. Заказчик вправе вносить изменения в техническую документацию при условии, если вызываемые этим дополнительные работы по стоимости не превысят % указанной в смете общей стоимости ра</w:t>
      </w:r>
      <w:r>
        <w:rPr>
          <w:sz w:val="20"/>
          <w:szCs w:val="20"/>
        </w:rPr>
        <w:t>бот и не меняют характера предусмотренных в настоящем Договоре работ.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2.7. Внесение в техническую документацию изменений в большем против указанного в п.2.6 Договора объеме осуществляется на основе согласованной сторонами дополнительной сметы. Если по не з</w:t>
      </w:r>
      <w:r>
        <w:rPr>
          <w:sz w:val="20"/>
          <w:szCs w:val="20"/>
        </w:rPr>
        <w:t>ависящим от Подрядчика причинам стоимость работ превысит смету не менее чем на % он будет вправе требовать пересмотра сметы.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2.8. В случае необходимости устранения дефектов в технической документации Подрядчик будет вправе требовать возмещения разумных рас</w:t>
      </w:r>
      <w:r>
        <w:rPr>
          <w:sz w:val="20"/>
          <w:szCs w:val="20"/>
        </w:rPr>
        <w:t>ходов, которые он понесет в связи с установлением и устранением этих дефектов.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2.9. Обеспечение работ материалами и оборудованием несет Подрядчик. По соглашению сторон Заказчик может принять на себя обязанность полностью или частично обеспечить Подрядчика </w:t>
      </w:r>
      <w:r>
        <w:rPr>
          <w:sz w:val="20"/>
          <w:szCs w:val="20"/>
        </w:rPr>
        <w:t>необходимыми материалами и оборудованием.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2.10. Сторона, в обязанность которой входит обеспечение работ материалами и оборудованием, несет ответственность за обнаружившуюся невозможность использования предоставленных ею материалов или оборудования без ухуд</w:t>
      </w:r>
      <w:r>
        <w:rPr>
          <w:sz w:val="20"/>
          <w:szCs w:val="20"/>
        </w:rPr>
        <w:t>шения качества выполняемых работ, если не докажет, что невозможность использования возникла по обстоятельствам, за которые отвечает другая сторона.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2.11. В случае обнаружившейся невозможности использования предоставленных Заказчиком материалов или оборудов</w:t>
      </w:r>
      <w:r>
        <w:rPr>
          <w:sz w:val="20"/>
          <w:szCs w:val="20"/>
        </w:rPr>
        <w:t>ания без ухудшения качества выполняемых работ и отказа Заказчика от их замены Подрядчик будет вправе отказаться от настоящего Договора и потребовать от Заказчика уплаты цены договора пропорционально выполненной части работ.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2.12. Заказчик вправе осуществля</w:t>
      </w:r>
      <w:r>
        <w:rPr>
          <w:sz w:val="20"/>
          <w:szCs w:val="20"/>
        </w:rPr>
        <w:t xml:space="preserve">ть контроль и надзор за ходом и качеством выполняемых работ, соблюдением сроков их </w:t>
      </w:r>
      <w:r>
        <w:rPr>
          <w:sz w:val="20"/>
          <w:szCs w:val="20"/>
        </w:rPr>
        <w:lastRenderedPageBreak/>
        <w:t>выполнения, качеством предоставленных Подрядчиком материалов, а также правильностью использования Подрядчиком материалов Заказчика, не вмешиваясь при этом в оперативно-хозяй</w:t>
      </w:r>
      <w:r>
        <w:rPr>
          <w:sz w:val="20"/>
          <w:szCs w:val="20"/>
        </w:rPr>
        <w:t>ственную деятельность Подрядчика.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2.13. Заказчик, обнаруживший при осуществлении контроля и надзора за выполнением работ отступления от требований проектно-сметной документации, которые могут ухудшить качество работ, или иные их недостатки, обязан немедлен</w:t>
      </w:r>
      <w:r>
        <w:rPr>
          <w:sz w:val="20"/>
          <w:szCs w:val="20"/>
        </w:rPr>
        <w:t>но заявить об этом Подрядчику. Если Заказчик не сделает такого заявления, он теряет право в дальнейшем ссылаться на обнаруженные им недостатки.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2.14. Подрядчик обязан исполнять полученные в ходе строительства указания Заказчика, если такие указания не прот</w:t>
      </w:r>
      <w:r>
        <w:rPr>
          <w:sz w:val="20"/>
          <w:szCs w:val="20"/>
        </w:rPr>
        <w:t>иворечат условиям настоящего Договора и не представляют собой вмешательство в оперативно-хозяйственную деятельность Подрядчика.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2.15. Подрядчик должен устранять по требованию Заказчика и за его счет недостатки, за которые Подрядчик не несет ответственности</w:t>
      </w:r>
      <w:r>
        <w:rPr>
          <w:sz w:val="20"/>
          <w:szCs w:val="20"/>
        </w:rPr>
        <w:t>. Подрядчик вправе отказаться от выполнения обязанности, указанной в настоящем пункте в случае,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</w:t>
      </w:r>
      <w:r>
        <w:rPr>
          <w:sz w:val="20"/>
          <w:szCs w:val="20"/>
        </w:rPr>
        <w:t>инам.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2.16. Заказчик может в любое время до сдачи ему результата работы отказаться от исполнения настоящего Договора. В этом случае Заказчик обязан уплатить Подрядчику часть установленной цены пропорционально части работы, выполненной до получения извещени</w:t>
      </w:r>
      <w:r>
        <w:rPr>
          <w:sz w:val="20"/>
          <w:szCs w:val="20"/>
        </w:rPr>
        <w:t>я об отказе Заказчика от исполнения договора. Заказчик также будет обязан возместить Подрядчику убытки, причиненные прекращением настоящего договора в пределах разницы между ценой, определенной за всю работу, и частью цены, выплаченной за выполненную работ</w:t>
      </w:r>
      <w:r>
        <w:rPr>
          <w:sz w:val="20"/>
          <w:szCs w:val="20"/>
        </w:rPr>
        <w:t>у.</w:t>
      </w:r>
    </w:p>
    <w:p w:rsidR="00000000" w:rsidRDefault="00053449">
      <w:pPr>
        <w:pStyle w:val="3"/>
        <w:rPr>
          <w:sz w:val="20"/>
          <w:szCs w:val="20"/>
        </w:rPr>
      </w:pPr>
      <w:r>
        <w:rPr>
          <w:sz w:val="20"/>
          <w:szCs w:val="20"/>
        </w:rPr>
        <w:t>3. ПОРЯДОК ПРИЕМКИ РАБОТ. ТРЕБОВАНИЯ К КАЧЕСТВУ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3.1. Приемка работ осуществляется Заказчиком в течение дней после получения им сообщения Подрядчика о готовности к сдаче Объекта. Стоимость приемки работ входит в смету, предусмотренную Договором, и осущес</w:t>
      </w:r>
      <w:r>
        <w:rPr>
          <w:sz w:val="20"/>
          <w:szCs w:val="20"/>
        </w:rPr>
        <w:t>твляется Заказчиком в счет причитающейся Подрядчику оплаты. Размер затрат на приемку не может превышать % от сметной стоимости Объекта. В случае если Заказчик затратит на приемку Объекта средства, превышающие сумму, указанную в настоящем пункте, все дополн</w:t>
      </w:r>
      <w:r>
        <w:rPr>
          <w:sz w:val="20"/>
          <w:szCs w:val="20"/>
        </w:rPr>
        <w:t>ительные расходы по приемке он будет обязан осуществить за свой счет.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3.2. Сдача работы Подрядчиком и приемка его Заказчиком оформляются актом, который подписывается обеими сторонами. При отказе одной из сторон от подписания акта в нем делается отметка об </w:t>
      </w:r>
      <w:r>
        <w:rPr>
          <w:sz w:val="20"/>
          <w:szCs w:val="20"/>
        </w:rPr>
        <w:t>этом, и акт подписывается другой стороной.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3.3. Заказчик вправе отказаться от приемки работ в случае обнаружения недостатков, которые не могут быть устранены Подрядчиком или Заказчиком.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3.4. В случае ненадлежащего выполнения работ Подрядчик не вправе ссыла</w:t>
      </w:r>
      <w:r>
        <w:rPr>
          <w:sz w:val="20"/>
          <w:szCs w:val="20"/>
        </w:rPr>
        <w:t>ться на то, что Заказчик не осуществлял контроль и надзор за их выполнением.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3.5. Гарантийный срок устанавливается в лет. Подрядчик несет ответственность за недостатки, обнаруженные в пределах гарантийного срока, если не докажет, что они произошли вследств</w:t>
      </w:r>
      <w:r>
        <w:rPr>
          <w:sz w:val="20"/>
          <w:szCs w:val="20"/>
        </w:rPr>
        <w:t>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3.6. Подрядчик несет ответственность перед заказчиком за допущенные отступления от требований, предусмотренных в технической</w:t>
      </w:r>
      <w:r>
        <w:rPr>
          <w:sz w:val="20"/>
          <w:szCs w:val="20"/>
        </w:rPr>
        <w:t xml:space="preserve"> документации и в обязательных для сторон строительных нормах и правилах. Подрядчик не несет ответственности за допущенные им без согласия Заказчика мелкие отступления от технической документации, если докажет, что они не повлияли на качество объекта строи</w:t>
      </w:r>
      <w:r>
        <w:rPr>
          <w:sz w:val="20"/>
          <w:szCs w:val="20"/>
        </w:rPr>
        <w:t>тельства.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3.7. Риск случайной гибели или случайного повреждения Объекта в части улучшений, производимых по настоящему Договору Подрядчиком, а именно: устанавливаемого (или установленного) Подрядчиком оборудования, использованных или неиспользованных Подряд</w:t>
      </w:r>
      <w:r>
        <w:rPr>
          <w:sz w:val="20"/>
          <w:szCs w:val="20"/>
        </w:rPr>
        <w:t>чиком строительных и отделочных материалов, выполненной Подрядчиком отделки и т.п. – до приемки работ Заказчиком несет Подрядчик.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3.8. Если отделочные работы или установка оборудования выполнены Подрядчиком некачественно или оказались невыполненными вследс</w:t>
      </w:r>
      <w:r>
        <w:rPr>
          <w:sz w:val="20"/>
          <w:szCs w:val="20"/>
        </w:rPr>
        <w:t>твие недоброкачественности предоставленного Заказчиком материала или оборудования либо исполнения ошибочных указаний Заказчика, Подрядчик вправе требовать оплаты всей предусмотренной сметой стоимости работ при условии, если Подрядчиком выполнены условия на</w:t>
      </w:r>
      <w:r>
        <w:rPr>
          <w:sz w:val="20"/>
          <w:szCs w:val="20"/>
        </w:rPr>
        <w:t>стоящего Договора, предусмотренные п.3.9.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3.9. Подрядчик обязан немедленно предупредить Заказчика и до получения от него указаний приостановить работу при обнаружении: </w:t>
      </w:r>
    </w:p>
    <w:p w:rsidR="00000000" w:rsidRDefault="00053449">
      <w:pPr>
        <w:pStyle w:val="a1"/>
        <w:numPr>
          <w:ilvl w:val="0"/>
          <w:numId w:val="1"/>
        </w:numPr>
        <w:tabs>
          <w:tab w:val="left" w:pos="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непригодности или недоброкачественности предоставленных Заказчиком материала, оборудова</w:t>
      </w:r>
      <w:r>
        <w:rPr>
          <w:sz w:val="20"/>
          <w:szCs w:val="20"/>
        </w:rPr>
        <w:t>ния, технической документации или иных предметов;</w:t>
      </w:r>
    </w:p>
    <w:p w:rsidR="00000000" w:rsidRDefault="00053449">
      <w:pPr>
        <w:pStyle w:val="a1"/>
        <w:numPr>
          <w:ilvl w:val="0"/>
          <w:numId w:val="1"/>
        </w:numPr>
        <w:tabs>
          <w:tab w:val="left" w:pos="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000000" w:rsidRDefault="00053449">
      <w:pPr>
        <w:pStyle w:val="a1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иных не зависящих от Подрядчика обстоятельств, которые грозят годности или прочности результатов выпо</w:t>
      </w:r>
      <w:r>
        <w:rPr>
          <w:sz w:val="20"/>
          <w:szCs w:val="20"/>
        </w:rPr>
        <w:t>лняемой работы либо создают невозможность ее завершения в срок.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3.10. Заказчик обязан в течение дней после получения извещения Подрядчика об обстоятельствах, указанных в п.3.9, дать указания Подрядчику о дальнейших действиях.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3.11. Если Заказчик, несмотря </w:t>
      </w:r>
      <w:r>
        <w:rPr>
          <w:sz w:val="20"/>
          <w:szCs w:val="20"/>
        </w:rPr>
        <w:t>на своевременное и обоснованное предупреждение со стороны Подрядчика об обстоятельствах, указанных в п.3.9 в разумный срок не заменит непригодные или недоброкачественные материалы, оборудование, техническую документацию или иные непригодные вещи, не измени</w:t>
      </w:r>
      <w:r>
        <w:rPr>
          <w:sz w:val="20"/>
          <w:szCs w:val="20"/>
        </w:rPr>
        <w:t xml:space="preserve">т указаний о способе выполнения работы или не примет других необходимых мер для устранения обстоятельств, препятствующих качественному и своевременному </w:t>
      </w:r>
      <w:r>
        <w:rPr>
          <w:sz w:val="20"/>
          <w:szCs w:val="20"/>
        </w:rPr>
        <w:lastRenderedPageBreak/>
        <w:t xml:space="preserve">выполнению Подрядчиком своих обязательств Подрядчик вправе отказаться от исполнения настоящего договора </w:t>
      </w:r>
      <w:r>
        <w:rPr>
          <w:sz w:val="20"/>
          <w:szCs w:val="20"/>
        </w:rPr>
        <w:t>и потребовать возмещения причиненных его прекращением убытков в размере установленной настоящим Договором оплаты за весь объем работ.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3.12. Если Подрядчик не предупредит Заказчика об обстоятельствах, указанных в п.3.9 настоящего Договора, либо продолжит ра</w:t>
      </w:r>
      <w:r>
        <w:rPr>
          <w:sz w:val="20"/>
          <w:szCs w:val="20"/>
        </w:rPr>
        <w:t>боту, не дожидаясь истечения указанного в п.3.10 срока на предупреждение или вопреки своевременному указанию Заказчика о прекращении работы, он будет не вправе при предъявлении к нему или им к Заказчику соответствующих требований ссылаться на указанные обс</w:t>
      </w:r>
      <w:r>
        <w:rPr>
          <w:sz w:val="20"/>
          <w:szCs w:val="20"/>
        </w:rPr>
        <w:t>тоятельства.</w:t>
      </w:r>
    </w:p>
    <w:p w:rsidR="00000000" w:rsidRDefault="00053449">
      <w:pPr>
        <w:pStyle w:val="3"/>
        <w:rPr>
          <w:sz w:val="20"/>
          <w:szCs w:val="20"/>
        </w:rPr>
      </w:pPr>
      <w:r>
        <w:rPr>
          <w:sz w:val="20"/>
          <w:szCs w:val="20"/>
        </w:rPr>
        <w:t>4. ПОРЯДОК РАСЧЕТОВ ПО ДОГОВОРУ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4.1. Оплата выполненных по настоящему Договору работ производится Заказчиком в размере, предусмотренном сметой, а именно: рублей.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4.2. Заказчик выплачивает Подрядчику аванс в размере рублей в течение дней после </w:t>
      </w:r>
      <w:r>
        <w:rPr>
          <w:sz w:val="20"/>
          <w:szCs w:val="20"/>
        </w:rPr>
        <w:t>подписания настоящего Договора. Окончательный расчет производится после окончательной сдачи работ Подрядчиком Заказчику при условии, что работа выполнена надлежащим образом и в сроки, установленные настоящим договором или досрочно.</w:t>
      </w:r>
    </w:p>
    <w:p w:rsidR="00000000" w:rsidRDefault="00053449">
      <w:pPr>
        <w:pStyle w:val="3"/>
        <w:rPr>
          <w:sz w:val="20"/>
          <w:szCs w:val="20"/>
        </w:rPr>
      </w:pPr>
      <w:r>
        <w:rPr>
          <w:sz w:val="20"/>
          <w:szCs w:val="20"/>
        </w:rPr>
        <w:t>5. ОТВЕТСТВЕННОСТЬ СТОРО</w:t>
      </w:r>
      <w:r>
        <w:rPr>
          <w:sz w:val="20"/>
          <w:szCs w:val="20"/>
        </w:rPr>
        <w:t>Н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При этом штрафные санкции взыскиваются сверх сумм возмещения убытков.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5.2. При неисполнении заказчиком обязанности уплатить установленную цену либо иную сумму, причитающуюся подрядчику в связи с выполнением договора подряда, подрядчик имеет право на удержание принадлежащих заказчику оборудования остатка неиспользованного мат</w:t>
      </w:r>
      <w:r>
        <w:rPr>
          <w:sz w:val="20"/>
          <w:szCs w:val="20"/>
        </w:rPr>
        <w:t>ериала и другого оказавшегося у него имущества заказчика до уплаты заказчиком соответствующих сумм.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5.3. В случае, если фактические расходы Подрядчика окажутся меньше тех, которые учитывались при определении цены работы, Подрядчик сохраняет право на оплату</w:t>
      </w:r>
      <w:r>
        <w:rPr>
          <w:sz w:val="20"/>
          <w:szCs w:val="20"/>
        </w:rPr>
        <w:t xml:space="preserve"> работ по цене, предусмотренной настоящим договором, если Заказчик не докажет, что полученная Подрядчиком экономия повлияла на качество выполненных работ.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sz w:val="20"/>
          <w:szCs w:val="20"/>
        </w:rPr>
        <w:t>5.4. В случае несвоевременного перечисления Заказчиком средств в оплату по настоящему Договору Заказч</w:t>
      </w:r>
      <w:r>
        <w:rPr>
          <w:sz w:val="20"/>
          <w:szCs w:val="20"/>
        </w:rPr>
        <w:t>ик будет обязан выплатить Подрядчику пеню из расчета % в день за каждый день просрочки от вовремя невыплаченных сумм.</w:t>
      </w:r>
    </w:p>
    <w:p w:rsidR="00000000" w:rsidRDefault="00053449">
      <w:pPr>
        <w:pStyle w:val="3"/>
        <w:rPr>
          <w:sz w:val="20"/>
          <w:szCs w:val="20"/>
        </w:rPr>
      </w:pPr>
      <w:r>
        <w:rPr>
          <w:sz w:val="20"/>
          <w:szCs w:val="20"/>
        </w:rPr>
        <w:t>6. ЮРИДИЧЕСКИЕ АДРЕСА И БАНКОВСКИЕ РЕКВИЗИТЫ СТОРОН</w:t>
      </w:r>
    </w:p>
    <w:p w:rsidR="00000000" w:rsidRDefault="00053449">
      <w:pPr>
        <w:pStyle w:val="a1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Подрядчик</w:t>
      </w:r>
      <w:r>
        <w:rPr>
          <w:sz w:val="20"/>
          <w:szCs w:val="20"/>
        </w:rPr>
        <w:t>Юр. адрес:Почтовый адрес:ИНН:КПП:Банк:Рас./счёт:Корр./счёт:БИК:</w:t>
      </w:r>
    </w:p>
    <w:p w:rsidR="00000000" w:rsidRDefault="00053449">
      <w:pPr>
        <w:pStyle w:val="a1"/>
        <w:rPr>
          <w:sz w:val="20"/>
          <w:szCs w:val="20"/>
        </w:rPr>
      </w:pP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Юр. а</w:t>
      </w:r>
      <w:r>
        <w:rPr>
          <w:sz w:val="20"/>
          <w:szCs w:val="20"/>
        </w:rPr>
        <w:t>дрес:Почтовый адрес:ИНН:КПП:Банк:Рас./счёт:Корр./счёт:БИК:</w:t>
      </w:r>
    </w:p>
    <w:p w:rsidR="00000000" w:rsidRDefault="00053449">
      <w:pPr>
        <w:pStyle w:val="3"/>
        <w:rPr>
          <w:sz w:val="20"/>
          <w:szCs w:val="20"/>
        </w:rPr>
      </w:pPr>
      <w:r>
        <w:rPr>
          <w:sz w:val="20"/>
          <w:szCs w:val="20"/>
        </w:rPr>
        <w:t>7. ПОДПИСИ СТОРОН</w:t>
      </w:r>
    </w:p>
    <w:p w:rsidR="00000000" w:rsidRDefault="00053449">
      <w:pPr>
        <w:pStyle w:val="a1"/>
        <w:spacing w:after="0"/>
        <w:rPr>
          <w:sz w:val="20"/>
          <w:szCs w:val="20"/>
        </w:rPr>
      </w:pPr>
      <w:r>
        <w:rPr>
          <w:sz w:val="20"/>
          <w:szCs w:val="20"/>
        </w:rPr>
        <w:t>Подрядчик _________________</w:t>
      </w:r>
    </w:p>
    <w:p w:rsidR="00053449" w:rsidRDefault="00053449">
      <w:pPr>
        <w:pStyle w:val="a1"/>
        <w:spacing w:after="0"/>
      </w:pPr>
      <w:r>
        <w:rPr>
          <w:sz w:val="20"/>
          <w:szCs w:val="20"/>
        </w:rPr>
        <w:t>Заказчик _________________</w:t>
      </w:r>
    </w:p>
    <w:sectPr w:rsidR="0005344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0E56"/>
    <w:rsid w:val="00053449"/>
    <w:rsid w:val="008E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2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1930</Words>
  <Characters>11002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cp:lastModifiedBy>HomeUser</cp:lastModifiedBy>
  <cp:revision>2</cp:revision>
  <cp:lastPrinted>1601-01-01T00:00:00Z</cp:lastPrinted>
  <dcterms:created xsi:type="dcterms:W3CDTF">2014-09-23T15:41:00Z</dcterms:created>
  <dcterms:modified xsi:type="dcterms:W3CDTF">2014-09-23T15:41:00Z</dcterms:modified>
</cp:coreProperties>
</file>